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mitsollen német ige ragozása</o:Title>
    <o:Author>Netzverb &lt;info@netzverb.de&gt;</o:Author>
    <o:Subject>
			Német ige mitsollen (követni)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mitsollen német ige ragozása</w:t>
        <w:br/>
      </w:r>
      <w:r>
        <w:rPr>
          <w:sz w:val="16"/>
          <w:color w:val="999999"/>
        </w:rPr>
        <w:t>https://hu.verbformen.net/conjugation/mitsollen.htm</w:t>
      </w:r>
    </w:p>
    <!-- EIGENSCHAFTEN -->
    <w:p>
      <w:r>
        <w:rPr>
          <w:color w:val="999999"/>
        </w:rPr>
        <w:t>
					rendszertelen</w:t>
        <w:t xml:space="preserve"> · </w:t>
        <w:t>
					haben</w:t>
        <w:t xml:space="preserve"> · </w:t>
        <w:t>
						elválasztható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 tőhangzó változása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